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Pr="007A6D86" w:rsidRDefault="002F20D9" w:rsidP="002F20D9">
      <w:pPr>
        <w:ind w:left="284"/>
      </w:pPr>
      <w:r>
        <w:rPr>
          <w:b/>
          <w:sz w:val="32"/>
          <w:szCs w:val="32"/>
        </w:rPr>
        <w:t>__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="00815CE0" w:rsidRPr="002F20D9">
        <w:rPr>
          <w:b/>
          <w:sz w:val="32"/>
          <w:szCs w:val="32"/>
        </w:rPr>
        <w:t xml:space="preserve">tétel: </w:t>
      </w:r>
      <w:r w:rsidR="007A6D86" w:rsidRPr="002F20D9">
        <w:rPr>
          <w:b/>
          <w:sz w:val="32"/>
          <w:szCs w:val="32"/>
        </w:rPr>
        <w:t>A magyar helyesírás alapelvei</w:t>
      </w:r>
    </w:p>
    <w:p w:rsidR="007A6D86" w:rsidRDefault="007A6D86" w:rsidP="007A6D86">
      <w:pPr>
        <w:pStyle w:val="Listaszerbekezds"/>
        <w:ind w:left="765"/>
      </w:pPr>
    </w:p>
    <w:p w:rsidR="00815CE0" w:rsidRDefault="00815CE0" w:rsidP="00815CE0"/>
    <w:p w:rsidR="007A6D86" w:rsidRDefault="007A6D86" w:rsidP="00815CE0">
      <w:r>
        <w:t>A helyesírás legtöbbször a kiejtésen alapul, célja az olvasó segítése. A magyar nyelv latin betűs, hangjelölő. A magyar szavak leírásánál a helyesírási alapelvek adnak útbaigazítást. Négy ilyen alapelv létezik.</w:t>
      </w:r>
    </w:p>
    <w:p w:rsidR="007A6D86" w:rsidRDefault="007A6D86" w:rsidP="00815CE0"/>
    <w:p w:rsidR="007A6D86" w:rsidRPr="00C11634" w:rsidRDefault="007A6D86" w:rsidP="00815CE0">
      <w:pPr>
        <w:rPr>
          <w:b/>
        </w:rPr>
      </w:pPr>
      <w:r w:rsidRPr="00C11634">
        <w:rPr>
          <w:b/>
        </w:rPr>
        <w:t>A kiejtés elve</w:t>
      </w:r>
    </w:p>
    <w:p w:rsidR="00815CE0" w:rsidRDefault="007A6D86" w:rsidP="007A6D86">
      <w:pPr>
        <w:ind w:firstLine="708"/>
      </w:pPr>
      <w:r>
        <w:t>Ide sorolható a szavak többsége. Legtöbb esetben a szavakat a kiejtés alapján írjuk le. Ez az alapelv vonatkozik a</w:t>
      </w:r>
      <w:r w:rsidRPr="007A6D86">
        <w:t xml:space="preserve"> latin írású nyelvekből </w:t>
      </w:r>
      <w:r>
        <w:t>átírt közszavaknál is</w:t>
      </w:r>
      <w:r w:rsidRPr="007A6D86">
        <w:t>,</w:t>
      </w:r>
      <w:r>
        <w:t xml:space="preserve"> például Moszkva, Peking, Tokió.</w:t>
      </w:r>
    </w:p>
    <w:p w:rsidR="007A6D86" w:rsidRDefault="007A6D86" w:rsidP="007A6D86">
      <w:pPr>
        <w:ind w:firstLine="708"/>
      </w:pPr>
    </w:p>
    <w:p w:rsidR="007A6D86" w:rsidRPr="00C11634" w:rsidRDefault="007A6D86" w:rsidP="007A6D86">
      <w:pPr>
        <w:rPr>
          <w:b/>
        </w:rPr>
      </w:pPr>
      <w:r w:rsidRPr="00C11634">
        <w:rPr>
          <w:b/>
        </w:rPr>
        <w:t>A szóelemzés elve</w:t>
      </w:r>
    </w:p>
    <w:p w:rsidR="007A6D86" w:rsidRDefault="007A6D86" w:rsidP="007A6D86">
      <w:pPr>
        <w:ind w:firstLine="708"/>
      </w:pPr>
      <w:r>
        <w:t xml:space="preserve">Vannak olyan szavaink, amikben a hangok találkozása nehézzé tenné a kiejtést, ezért </w:t>
      </w:r>
      <w:r w:rsidR="00F27D34">
        <w:t>a kiejtés módosul. Ez helyesírásban nem érvényesül, az összetett szavaknál és toldalékoknál írásban is felismerhetőek maradnak a szóelemek, pl.: tudja, egészség, adsz</w:t>
      </w:r>
    </w:p>
    <w:p w:rsidR="00F27D34" w:rsidRDefault="00F27D34" w:rsidP="00F27D34"/>
    <w:p w:rsidR="00F27D34" w:rsidRPr="00C11634" w:rsidRDefault="00F27D34" w:rsidP="00F27D34">
      <w:pPr>
        <w:rPr>
          <w:b/>
        </w:rPr>
      </w:pPr>
      <w:r w:rsidRPr="00C11634">
        <w:rPr>
          <w:b/>
        </w:rPr>
        <w:t>A hagyomány elve</w:t>
      </w:r>
    </w:p>
    <w:p w:rsidR="00F27D34" w:rsidRDefault="00F27D34" w:rsidP="00F27D34">
      <w:r>
        <w:tab/>
        <w:t>A hagyomány elvét két esetben alkalmazzuk. Egyrészt azoknál a tulajdonneveknél, ahol az eredeti írásmód eltér a kiejtéstől: pl.: Kossuth, Széchenyi, Babits</w:t>
      </w:r>
    </w:p>
    <w:p w:rsidR="00F27D34" w:rsidRDefault="00F27D34" w:rsidP="00F27D34">
      <w:r>
        <w:tab/>
        <w:t xml:space="preserve">A másik eset, amikor a </w:t>
      </w:r>
      <w:proofErr w:type="spellStart"/>
      <w:r>
        <w:t>ly</w:t>
      </w:r>
      <w:proofErr w:type="spellEnd"/>
      <w:r>
        <w:t xml:space="preserve"> betűt használjuk. Régebben a </w:t>
      </w:r>
      <w:proofErr w:type="spellStart"/>
      <w:r>
        <w:t>ly</w:t>
      </w:r>
      <w:proofErr w:type="spellEnd"/>
      <w:r>
        <w:t xml:space="preserve"> és j hang ejtése különbözött, mára azonban ez a különbség eltűnt. Írásban azonban megmaradt ez a különbségtétel, például: király, bagoly.</w:t>
      </w:r>
    </w:p>
    <w:p w:rsidR="00F27D34" w:rsidRDefault="00F27D34" w:rsidP="00F27D34"/>
    <w:p w:rsidR="00F27D34" w:rsidRPr="00C11634" w:rsidRDefault="00F27D34" w:rsidP="00F27D34">
      <w:pPr>
        <w:rPr>
          <w:b/>
        </w:rPr>
      </w:pPr>
      <w:r w:rsidRPr="00C11634">
        <w:rPr>
          <w:b/>
        </w:rPr>
        <w:t>Az egyszerűsítés elve</w:t>
      </w:r>
    </w:p>
    <w:p w:rsidR="00F27D34" w:rsidRDefault="00F27D34" w:rsidP="00F27D34">
      <w:r>
        <w:tab/>
        <w:t>Ezt az elvet is</w:t>
      </w:r>
      <w:r w:rsidR="00C11634">
        <w:t xml:space="preserve"> két esetben alkalmazzuk Az első eset, amikor a hosszú többjegyű mássalhangzóknak csak az egyik betűt kettőzzük meg: </w:t>
      </w:r>
      <w:proofErr w:type="spellStart"/>
      <w:r w:rsidR="00C11634">
        <w:t>sz</w:t>
      </w:r>
      <w:proofErr w:type="spellEnd"/>
      <w:r w:rsidR="00C11634">
        <w:t xml:space="preserve"> – </w:t>
      </w:r>
      <w:proofErr w:type="spellStart"/>
      <w:r w:rsidR="00C11634">
        <w:t>ssz</w:t>
      </w:r>
      <w:proofErr w:type="spellEnd"/>
      <w:r w:rsidR="00C11634">
        <w:t xml:space="preserve">, </w:t>
      </w:r>
      <w:proofErr w:type="spellStart"/>
      <w:r w:rsidR="00C11634">
        <w:t>dzs</w:t>
      </w:r>
      <w:proofErr w:type="spellEnd"/>
      <w:r w:rsidR="00C11634">
        <w:t xml:space="preserve"> – </w:t>
      </w:r>
      <w:proofErr w:type="spellStart"/>
      <w:r w:rsidR="00C11634">
        <w:t>ddzs</w:t>
      </w:r>
      <w:proofErr w:type="spellEnd"/>
      <w:r w:rsidR="00C11634">
        <w:t>. Ez az elv nem alkalmazható összetett szavak esetében: kulcscsomó</w:t>
      </w:r>
    </w:p>
    <w:p w:rsidR="00C11634" w:rsidRDefault="00C11634" w:rsidP="00F27D34">
      <w:r>
        <w:tab/>
        <w:t xml:space="preserve">A másik estet, amikor három mássalhangzó kerülne egymás mellé, és csak kettőt írunk ki: sakkal. Ez az elv nem alkalmazható tulajdonnevek esetében (Kiss-sel), és összetett szavak esetén (sakk-kör). 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Pr="00E67B23" w:rsidRDefault="00815CE0" w:rsidP="00815CE0">
      <w:pPr>
        <w:rPr>
          <w:b/>
        </w:rPr>
      </w:pPr>
      <w:r>
        <w:t>Feladatok:</w:t>
      </w:r>
    </w:p>
    <w:p w:rsidR="00E67B23" w:rsidRPr="00E67B23" w:rsidRDefault="00E67B23" w:rsidP="00E67B23">
      <w:pPr>
        <w:rPr>
          <w:b/>
        </w:rPr>
      </w:pPr>
      <w:r w:rsidRPr="00E67B23">
        <w:rPr>
          <w:b/>
        </w:rPr>
        <w:t>A következő szavakat melyik alapelv alapján írjuk le?</w:t>
      </w:r>
    </w:p>
    <w:p w:rsidR="00E67B23" w:rsidRPr="00E67B23" w:rsidRDefault="00E67B23" w:rsidP="00E67B23">
      <w:pPr>
        <w:rPr>
          <w:b/>
        </w:rPr>
      </w:pPr>
      <w:r w:rsidRPr="00E67B23">
        <w:rPr>
          <w:b/>
        </w:rPr>
        <w:tab/>
      </w:r>
      <w:r w:rsidRPr="00E67B23">
        <w:rPr>
          <w:b/>
        </w:rPr>
        <w:tab/>
      </w:r>
    </w:p>
    <w:p w:rsidR="00DA2A9D" w:rsidRDefault="00E67B23" w:rsidP="00E67B23">
      <w:r>
        <w:t xml:space="preserve">Eötvös József, </w:t>
      </w:r>
      <w:r>
        <w:tab/>
        <w:t xml:space="preserve">látszik, </w:t>
      </w:r>
      <w:r>
        <w:tab/>
        <w:t xml:space="preserve">víz, </w:t>
      </w:r>
      <w:r>
        <w:tab/>
      </w:r>
      <w:r>
        <w:tab/>
        <w:t xml:space="preserve">király, </w:t>
      </w:r>
      <w:r>
        <w:tab/>
      </w:r>
      <w:r>
        <w:tab/>
        <w:t>tollal,</w:t>
      </w:r>
    </w:p>
    <w:p w:rsidR="00E67B23" w:rsidRPr="00E67B23" w:rsidRDefault="00E67B23" w:rsidP="00E67B23">
      <w:pPr>
        <w:rPr>
          <w:i/>
        </w:rPr>
      </w:pPr>
      <w:proofErr w:type="gramStart"/>
      <w:r w:rsidRPr="00E67B23">
        <w:rPr>
          <w:i/>
        </w:rPr>
        <w:t>hagyomány</w:t>
      </w:r>
      <w:proofErr w:type="gramEnd"/>
      <w:r w:rsidRPr="00E67B23">
        <w:rPr>
          <w:i/>
        </w:rPr>
        <w:t xml:space="preserve"> elve</w:t>
      </w:r>
      <w:r w:rsidRPr="00E67B23">
        <w:rPr>
          <w:i/>
        </w:rPr>
        <w:tab/>
        <w:t>szóelemzés</w:t>
      </w:r>
      <w:r w:rsidRPr="00E67B23">
        <w:rPr>
          <w:i/>
        </w:rPr>
        <w:tab/>
        <w:t>kiejtés</w:t>
      </w:r>
      <w:r w:rsidRPr="00E67B23">
        <w:rPr>
          <w:i/>
        </w:rPr>
        <w:tab/>
      </w:r>
      <w:r w:rsidRPr="00E67B23">
        <w:rPr>
          <w:i/>
        </w:rPr>
        <w:tab/>
        <w:t>hagyomány</w:t>
      </w:r>
      <w:r w:rsidRPr="00E67B23">
        <w:rPr>
          <w:i/>
        </w:rPr>
        <w:tab/>
        <w:t>egyszerűsítés</w:t>
      </w:r>
    </w:p>
    <w:p w:rsidR="00E67B23" w:rsidRDefault="00E67B23" w:rsidP="00E67B23"/>
    <w:p w:rsidR="00E67B23" w:rsidRDefault="00E67B23" w:rsidP="00E67B23">
      <w:proofErr w:type="gramStart"/>
      <w:r>
        <w:t>sün</w:t>
      </w:r>
      <w:proofErr w:type="gramEnd"/>
      <w:r>
        <w:tab/>
      </w:r>
      <w:r>
        <w:tab/>
        <w:t>barátja</w:t>
      </w:r>
      <w:r>
        <w:tab/>
      </w:r>
      <w:r>
        <w:tab/>
        <w:t>asszonnyal</w:t>
      </w:r>
    </w:p>
    <w:p w:rsidR="00E67B23" w:rsidRPr="00E67B23" w:rsidRDefault="00E67B23" w:rsidP="00E67B23">
      <w:pPr>
        <w:rPr>
          <w:i/>
        </w:rPr>
      </w:pPr>
      <w:proofErr w:type="gramStart"/>
      <w:r w:rsidRPr="00E67B23">
        <w:rPr>
          <w:i/>
        </w:rPr>
        <w:t>kiejtés</w:t>
      </w:r>
      <w:proofErr w:type="gramEnd"/>
      <w:r w:rsidRPr="00E67B23">
        <w:rPr>
          <w:i/>
        </w:rPr>
        <w:tab/>
      </w:r>
      <w:bookmarkStart w:id="0" w:name="_GoBack"/>
      <w:bookmarkEnd w:id="0"/>
      <w:r w:rsidRPr="00E67B23">
        <w:rPr>
          <w:i/>
        </w:rPr>
        <w:tab/>
        <w:t>szóelemzés</w:t>
      </w:r>
      <w:r w:rsidRPr="00E67B23">
        <w:rPr>
          <w:i/>
        </w:rPr>
        <w:tab/>
        <w:t>egyszerűsítés</w:t>
      </w:r>
    </w:p>
    <w:sectPr w:rsidR="00E67B23" w:rsidRPr="00E67B23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3E"/>
    <w:multiLevelType w:val="hybridMultilevel"/>
    <w:tmpl w:val="2FA435B2"/>
    <w:lvl w:ilvl="0" w:tplc="15C0AB0A">
      <w:start w:val="10"/>
      <w:numFmt w:val="decimal"/>
      <w:lvlText w:val="%1."/>
      <w:lvlJc w:val="left"/>
      <w:pPr>
        <w:ind w:left="689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19407E"/>
    <w:rsid w:val="0025078D"/>
    <w:rsid w:val="002E0F7E"/>
    <w:rsid w:val="002F20D9"/>
    <w:rsid w:val="00313597"/>
    <w:rsid w:val="00317555"/>
    <w:rsid w:val="003B3E67"/>
    <w:rsid w:val="004108D1"/>
    <w:rsid w:val="004E1777"/>
    <w:rsid w:val="004E64D4"/>
    <w:rsid w:val="0060240A"/>
    <w:rsid w:val="0069304C"/>
    <w:rsid w:val="007234E8"/>
    <w:rsid w:val="007A6D86"/>
    <w:rsid w:val="007E4C62"/>
    <w:rsid w:val="00815CE0"/>
    <w:rsid w:val="00837BC1"/>
    <w:rsid w:val="008A6BE7"/>
    <w:rsid w:val="008E3393"/>
    <w:rsid w:val="00A3733D"/>
    <w:rsid w:val="00B97479"/>
    <w:rsid w:val="00BC0197"/>
    <w:rsid w:val="00BD48AC"/>
    <w:rsid w:val="00C11634"/>
    <w:rsid w:val="00C93138"/>
    <w:rsid w:val="00DA2A9D"/>
    <w:rsid w:val="00DF262F"/>
    <w:rsid w:val="00E575B5"/>
    <w:rsid w:val="00E67B23"/>
    <w:rsid w:val="00F27D34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843E"/>
  <w15:docId w15:val="{5F5A92C0-71F0-40C7-9879-BE268650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2018-05-15T04:33:00Z</dcterms:created>
  <dcterms:modified xsi:type="dcterms:W3CDTF">2018-05-15T04:33:00Z</dcterms:modified>
</cp:coreProperties>
</file>